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5339B" w14:textId="77777777" w:rsidR="003D53E6" w:rsidRDefault="003F41FF">
      <w:pPr>
        <w:tabs>
          <w:tab w:val="left" w:pos="7088"/>
          <w:tab w:val="left" w:pos="7230"/>
        </w:tabs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</w:t>
      </w:r>
      <w:r>
        <w:rPr>
          <w:noProof/>
          <w:sz w:val="32"/>
          <w:szCs w:val="32"/>
        </w:rPr>
        <w:drawing>
          <wp:inline distT="0" distB="0" distL="114300" distR="114300" wp14:anchorId="0FFBCEC4" wp14:editId="4A37F5DE">
            <wp:extent cx="483870" cy="624205"/>
            <wp:effectExtent l="0" t="0" r="11430" b="4445"/>
            <wp:docPr id="1" name="Изображение 1" descr="Описание: Описание: Лебяжский%20р-н%20(герб)%20с%20вольн%20часть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Описание: Описание: Лебяжский%20р-н%20(герб)%20с%20вольн%20частью"/>
                    <pic:cNvPicPr>
                      <a:picLocks noChangeAspect="1"/>
                    </pic:cNvPicPr>
                  </pic:nvPicPr>
                  <pic:blipFill>
                    <a:blip r:embed="rId5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87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69A14A" w14:textId="77777777" w:rsidR="003D53E6" w:rsidRDefault="003D53E6">
      <w:pPr>
        <w:jc w:val="center"/>
        <w:rPr>
          <w:sz w:val="32"/>
          <w:szCs w:val="32"/>
        </w:rPr>
      </w:pPr>
    </w:p>
    <w:p w14:paraId="215D87E0" w14:textId="77777777" w:rsidR="003D53E6" w:rsidRDefault="003F41FF">
      <w:pPr>
        <w:pStyle w:val="1"/>
        <w:rPr>
          <w:sz w:val="32"/>
          <w:szCs w:val="32"/>
        </w:rPr>
      </w:pPr>
      <w:r>
        <w:rPr>
          <w:szCs w:val="28"/>
        </w:rPr>
        <w:t xml:space="preserve">АДМИНИСТРАЦИЯ ЛЕБЯЖСКОГО </w:t>
      </w:r>
      <w:r>
        <w:rPr>
          <w:szCs w:val="28"/>
        </w:rPr>
        <w:t>МУНИЦИПАЛЬНОГО</w:t>
      </w:r>
      <w:r>
        <w:rPr>
          <w:szCs w:val="28"/>
        </w:rPr>
        <w:t xml:space="preserve"> ОКРУГА </w:t>
      </w:r>
      <w:r>
        <w:rPr>
          <w:szCs w:val="28"/>
        </w:rPr>
        <w:t>КИРОВСКОЙ ОБЛАСТИ</w:t>
      </w:r>
    </w:p>
    <w:p w14:paraId="1C3256BF" w14:textId="77777777" w:rsidR="003D53E6" w:rsidRDefault="003D53E6">
      <w:pPr>
        <w:jc w:val="center"/>
        <w:rPr>
          <w:b/>
          <w:spacing w:val="28"/>
          <w:sz w:val="32"/>
          <w:szCs w:val="32"/>
        </w:rPr>
      </w:pPr>
    </w:p>
    <w:p w14:paraId="5236A3F8" w14:textId="77777777" w:rsidR="003D53E6" w:rsidRDefault="003F41FF">
      <w:pPr>
        <w:pStyle w:val="2"/>
        <w:rPr>
          <w:szCs w:val="32"/>
        </w:rPr>
      </w:pPr>
      <w:r>
        <w:rPr>
          <w:szCs w:val="32"/>
        </w:rPr>
        <w:t>ПОСТАНОВЛЕНИЕ</w:t>
      </w:r>
    </w:p>
    <w:p w14:paraId="153D3EFB" w14:textId="77777777" w:rsidR="003D53E6" w:rsidRDefault="003D53E6"/>
    <w:p w14:paraId="69A5ED83" w14:textId="77777777" w:rsidR="003D53E6" w:rsidRDefault="003D53E6"/>
    <w:p w14:paraId="20FA74E8" w14:textId="7E565EE4" w:rsidR="003F41FF" w:rsidRPr="003F41FF" w:rsidRDefault="003F41FF" w:rsidP="003F41FF">
      <w:pPr>
        <w:spacing w:line="480" w:lineRule="auto"/>
        <w:rPr>
          <w:sz w:val="28"/>
          <w:u w:val="single"/>
        </w:rPr>
      </w:pPr>
      <w:r>
        <w:rPr>
          <w:sz w:val="28"/>
        </w:rPr>
        <w:t xml:space="preserve">     </w:t>
      </w:r>
      <w:r w:rsidRPr="003F41FF">
        <w:rPr>
          <w:sz w:val="28"/>
          <w:u w:val="single"/>
        </w:rPr>
        <w:t>18.02.2026</w:t>
      </w:r>
      <w:r>
        <w:rPr>
          <w:sz w:val="28"/>
        </w:rPr>
        <w:t xml:space="preserve">                                                                                       </w:t>
      </w:r>
      <w:r>
        <w:rPr>
          <w:sz w:val="28"/>
        </w:rPr>
        <w:t xml:space="preserve"> </w:t>
      </w:r>
      <w:proofErr w:type="gramStart"/>
      <w:r>
        <w:rPr>
          <w:sz w:val="28"/>
        </w:rPr>
        <w:t xml:space="preserve">№  </w:t>
      </w:r>
      <w:r w:rsidRPr="003F41FF">
        <w:rPr>
          <w:sz w:val="28"/>
          <w:u w:val="single"/>
        </w:rPr>
        <w:t>81</w:t>
      </w:r>
      <w:proofErr w:type="gramEnd"/>
    </w:p>
    <w:p w14:paraId="0F800539" w14:textId="44238036" w:rsidR="003D53E6" w:rsidRDefault="003F41FF" w:rsidP="003F41FF">
      <w:pPr>
        <w:spacing w:line="480" w:lineRule="auto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 Лебяжье</w:t>
      </w:r>
    </w:p>
    <w:p w14:paraId="3D5502BF" w14:textId="77777777" w:rsidR="003D53E6" w:rsidRDefault="003D53E6">
      <w:pPr>
        <w:jc w:val="center"/>
        <w:rPr>
          <w:sz w:val="28"/>
          <w:szCs w:val="28"/>
        </w:rPr>
      </w:pPr>
    </w:p>
    <w:p w14:paraId="01572538" w14:textId="77777777" w:rsidR="003D53E6" w:rsidRDefault="003F41FF">
      <w:pPr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Об определении уполномоченного органа на получение и использование средств субсидии на государственную поддержку отрасли культуры на выполнение мероприятий по модернизации библиотек в части комплектования книжных фондов библиотек муниципальных образований </w:t>
      </w:r>
      <w:r>
        <w:rPr>
          <w:rFonts w:eastAsia="Calibri"/>
          <w:b/>
          <w:sz w:val="28"/>
          <w:szCs w:val="28"/>
          <w:lang w:eastAsia="en-US"/>
        </w:rPr>
        <w:t xml:space="preserve">и государственных общедоступных библиотек субъектов Российской Федерации  </w:t>
      </w:r>
    </w:p>
    <w:p w14:paraId="073B81EE" w14:textId="77777777" w:rsidR="003D53E6" w:rsidRDefault="003D53E6">
      <w:pPr>
        <w:contextualSpacing/>
        <w:jc w:val="center"/>
        <w:rPr>
          <w:rFonts w:eastAsia="Calibri"/>
          <w:b/>
          <w:sz w:val="28"/>
          <w:szCs w:val="28"/>
          <w:lang w:eastAsia="en-US"/>
        </w:rPr>
      </w:pPr>
    </w:p>
    <w:p w14:paraId="10F43DDD" w14:textId="77777777" w:rsidR="003D53E6" w:rsidRDefault="003F41FF">
      <w:pPr>
        <w:widowControl w:val="0"/>
        <w:autoSpaceDE w:val="0"/>
        <w:autoSpaceDN w:val="0"/>
        <w:adjustRightInd w:val="0"/>
        <w:spacing w:line="360" w:lineRule="auto"/>
        <w:ind w:firstLineChars="400" w:firstLine="11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целях исполнения  мероприятий по модернизации библиотек в части комплектования книжных фондов библиотек муниципальных образований и государственных общедоступных библиотек субъек</w:t>
      </w:r>
      <w:r>
        <w:rPr>
          <w:bCs/>
          <w:sz w:val="28"/>
          <w:szCs w:val="28"/>
        </w:rPr>
        <w:t>тов Российской Федерации</w:t>
      </w:r>
      <w:r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соответствии с Бюджетным кодексом Российской Федерации, Правилами формирования, предоставления и распределения субсидий из федерального бюджета субъектам Российской Федерации, утверждённые постановлением Правительством Российско</w:t>
      </w:r>
      <w:r>
        <w:rPr>
          <w:bCs/>
          <w:sz w:val="28"/>
          <w:szCs w:val="28"/>
        </w:rPr>
        <w:t>й Федерации от 30.09.2014 № 999,  Законом Кировской области от 18.12.2025 № 450-ЗО «Об областном бюджете на 2026 год и на плановый период 2027 и 2028 годов», Правилами, устанавливающими общие требования к формированию, предоставлению и распределению субсид</w:t>
      </w:r>
      <w:r>
        <w:rPr>
          <w:bCs/>
          <w:sz w:val="28"/>
          <w:szCs w:val="28"/>
        </w:rPr>
        <w:t xml:space="preserve">ий местным бюджетам из областного бюджета, утверждёнными постановлением Правительства Кировской области от 26.12.2019 № 724-П, </w:t>
      </w:r>
      <w:r>
        <w:rPr>
          <w:bCs/>
          <w:sz w:val="28"/>
          <w:szCs w:val="28"/>
        </w:rPr>
        <w:t>Поря</w:t>
      </w:r>
      <w:r>
        <w:rPr>
          <w:bCs/>
          <w:sz w:val="28"/>
          <w:szCs w:val="28"/>
        </w:rPr>
        <w:t>дком</w:t>
      </w:r>
      <w:r>
        <w:rPr>
          <w:bCs/>
          <w:sz w:val="28"/>
          <w:szCs w:val="28"/>
        </w:rPr>
        <w:t xml:space="preserve"> предоставления и распределения субсидии</w:t>
      </w:r>
      <w:r>
        <w:rPr>
          <w:bCs/>
          <w:sz w:val="28"/>
          <w:szCs w:val="28"/>
        </w:rPr>
        <w:t xml:space="preserve"> местным </w:t>
      </w:r>
      <w:r>
        <w:rPr>
          <w:bCs/>
          <w:sz w:val="28"/>
          <w:szCs w:val="28"/>
        </w:rPr>
        <w:lastRenderedPageBreak/>
        <w:t xml:space="preserve">бюджетам </w:t>
      </w:r>
      <w:r>
        <w:rPr>
          <w:bCs/>
          <w:sz w:val="28"/>
          <w:szCs w:val="28"/>
        </w:rPr>
        <w:t>из областного бюджета на поддержку отрасли культуры, являющегос</w:t>
      </w:r>
      <w:r>
        <w:rPr>
          <w:bCs/>
          <w:sz w:val="28"/>
          <w:szCs w:val="28"/>
        </w:rPr>
        <w:t>я приложением к  государственной программе Кировской области «</w:t>
      </w:r>
      <w:r>
        <w:rPr>
          <w:bCs/>
          <w:sz w:val="28"/>
          <w:szCs w:val="28"/>
        </w:rPr>
        <w:t>Культура</w:t>
      </w:r>
      <w:r>
        <w:rPr>
          <w:bCs/>
          <w:sz w:val="28"/>
          <w:szCs w:val="28"/>
        </w:rPr>
        <w:t xml:space="preserve">», утверждённой постановлением Правительства Кировской области </w:t>
      </w:r>
      <w:r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26.06.2025</w:t>
      </w:r>
      <w:r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329</w:t>
      </w:r>
      <w:r>
        <w:rPr>
          <w:bCs/>
          <w:sz w:val="28"/>
          <w:szCs w:val="28"/>
        </w:rPr>
        <w:t xml:space="preserve">-П </w:t>
      </w:r>
      <w:r>
        <w:rPr>
          <w:bCs/>
          <w:sz w:val="28"/>
          <w:szCs w:val="28"/>
        </w:rPr>
        <w:t>«Об утверждении государственной программы Кировской области «</w:t>
      </w:r>
      <w:r>
        <w:rPr>
          <w:bCs/>
          <w:sz w:val="28"/>
          <w:szCs w:val="28"/>
        </w:rPr>
        <w:t>Культура</w:t>
      </w:r>
      <w:r>
        <w:rPr>
          <w:bCs/>
          <w:sz w:val="28"/>
          <w:szCs w:val="28"/>
        </w:rPr>
        <w:t xml:space="preserve">»,  муниципальной </w:t>
      </w:r>
      <w:r>
        <w:rPr>
          <w:bCs/>
          <w:sz w:val="28"/>
          <w:szCs w:val="28"/>
        </w:rPr>
        <w:t>программы «Развитие культуры и туризма</w:t>
      </w:r>
      <w:r>
        <w:rPr>
          <w:bCs/>
          <w:sz w:val="28"/>
          <w:szCs w:val="28"/>
        </w:rPr>
        <w:t xml:space="preserve"> в </w:t>
      </w:r>
      <w:r>
        <w:rPr>
          <w:bCs/>
          <w:sz w:val="28"/>
          <w:szCs w:val="28"/>
        </w:rPr>
        <w:t xml:space="preserve">  Лебяжско</w:t>
      </w:r>
      <w:r>
        <w:rPr>
          <w:bCs/>
          <w:sz w:val="28"/>
          <w:szCs w:val="28"/>
        </w:rPr>
        <w:t>м</w:t>
      </w:r>
      <w:r>
        <w:rPr>
          <w:bCs/>
          <w:sz w:val="28"/>
          <w:szCs w:val="28"/>
        </w:rPr>
        <w:t xml:space="preserve"> муниципальном округе</w:t>
      </w:r>
      <w:r>
        <w:rPr>
          <w:bCs/>
          <w:sz w:val="28"/>
          <w:szCs w:val="28"/>
        </w:rPr>
        <w:t xml:space="preserve">», утверждённой постановлением администрации Лебяжского </w:t>
      </w:r>
      <w:r>
        <w:rPr>
          <w:bCs/>
          <w:sz w:val="28"/>
          <w:szCs w:val="28"/>
        </w:rPr>
        <w:t>муниципального</w:t>
      </w:r>
      <w:r>
        <w:rPr>
          <w:bCs/>
          <w:sz w:val="28"/>
          <w:szCs w:val="28"/>
        </w:rPr>
        <w:t xml:space="preserve"> округа</w:t>
      </w:r>
      <w:r>
        <w:rPr>
          <w:bCs/>
          <w:color w:val="0000FF"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08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.20</w:t>
      </w:r>
      <w:r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1 г. № </w:t>
      </w:r>
      <w:r>
        <w:rPr>
          <w:bCs/>
          <w:sz w:val="28"/>
          <w:szCs w:val="28"/>
        </w:rPr>
        <w:t>349</w:t>
      </w:r>
      <w:r>
        <w:rPr>
          <w:bCs/>
          <w:sz w:val="28"/>
          <w:szCs w:val="28"/>
        </w:rPr>
        <w:t xml:space="preserve">, в соответствии с   </w:t>
      </w:r>
      <w:r>
        <w:rPr>
          <w:bCs/>
          <w:sz w:val="28"/>
          <w:szCs w:val="28"/>
        </w:rPr>
        <w:t>Устав</w:t>
      </w:r>
      <w:r>
        <w:rPr>
          <w:bCs/>
          <w:sz w:val="28"/>
          <w:szCs w:val="28"/>
        </w:rPr>
        <w:t>ом</w:t>
      </w:r>
      <w:r>
        <w:rPr>
          <w:bCs/>
          <w:sz w:val="28"/>
          <w:szCs w:val="28"/>
        </w:rPr>
        <w:t xml:space="preserve">  Лебяжского муниципального </w:t>
      </w:r>
      <w:r>
        <w:rPr>
          <w:bCs/>
          <w:sz w:val="28"/>
          <w:szCs w:val="28"/>
        </w:rPr>
        <w:t>округа</w:t>
      </w:r>
      <w:r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утверждённого</w:t>
      </w:r>
      <w:r>
        <w:rPr>
          <w:bCs/>
          <w:sz w:val="28"/>
          <w:szCs w:val="28"/>
        </w:rPr>
        <w:t xml:space="preserve"> Решен</w:t>
      </w:r>
      <w:r>
        <w:rPr>
          <w:bCs/>
          <w:sz w:val="28"/>
          <w:szCs w:val="28"/>
        </w:rPr>
        <w:t>ием Думы Лебяжского муниципального округа от 08.10.2021 № 46</w:t>
      </w:r>
      <w:r>
        <w:rPr>
          <w:bCs/>
          <w:sz w:val="28"/>
          <w:szCs w:val="28"/>
        </w:rPr>
        <w:t xml:space="preserve"> и в соответствии с п. 6.1.1. «Соглашения о предоставлении субсидии из бюджета субъекта Российской Федерации местному бюджету</w:t>
      </w:r>
      <w:r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13.02.2026</w:t>
      </w:r>
      <w:r>
        <w:rPr>
          <w:bCs/>
          <w:sz w:val="28"/>
          <w:szCs w:val="28"/>
        </w:rPr>
        <w:t xml:space="preserve"> № 33</w:t>
      </w:r>
      <w:r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>21000-1-202</w:t>
      </w:r>
      <w:r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-00</w:t>
      </w:r>
      <w:r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администрация Лебяжского</w:t>
      </w:r>
      <w:r>
        <w:rPr>
          <w:sz w:val="28"/>
          <w:szCs w:val="28"/>
        </w:rPr>
        <w:t xml:space="preserve"> муниципа</w:t>
      </w:r>
      <w:r>
        <w:rPr>
          <w:sz w:val="28"/>
          <w:szCs w:val="28"/>
        </w:rPr>
        <w:t>льного округа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ПОСТАНОВЛЯЕТ:</w:t>
      </w:r>
    </w:p>
    <w:p w14:paraId="04F60152" w14:textId="77777777" w:rsidR="003D53E6" w:rsidRDefault="003F41FF">
      <w:pPr>
        <w:numPr>
          <w:ilvl w:val="0"/>
          <w:numId w:val="1"/>
        </w:numPr>
        <w:spacing w:line="360" w:lineRule="auto"/>
        <w:ind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Определить  уполномоченным</w:t>
      </w:r>
      <w:proofErr w:type="gramEnd"/>
      <w:r>
        <w:rPr>
          <w:sz w:val="28"/>
          <w:szCs w:val="28"/>
        </w:rPr>
        <w:t xml:space="preserve"> органом администрации Лебяжского муниципального </w:t>
      </w:r>
      <w:r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на  получение и использование субсидии на выполнение мероприятий по модернизации библиотек в части комплектования книжных фондов библиотек муницип</w:t>
      </w:r>
      <w:r>
        <w:rPr>
          <w:sz w:val="28"/>
          <w:szCs w:val="28"/>
        </w:rPr>
        <w:t>альных образований и государственных общедоступных библиотек субъектов Российской Федерации</w:t>
      </w:r>
      <w:r>
        <w:rPr>
          <w:sz w:val="28"/>
          <w:szCs w:val="28"/>
        </w:rPr>
        <w:t>:</w:t>
      </w:r>
    </w:p>
    <w:p w14:paraId="6C9D6131" w14:textId="77777777" w:rsidR="003D53E6" w:rsidRDefault="003F41FF">
      <w:pPr>
        <w:spacing w:line="360" w:lineRule="auto"/>
        <w:ind w:firstLineChars="150" w:firstLine="4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муниципальное казённое учреждение «Управление по культуре, физкультуре и делам молодёжи Лебяжского </w:t>
      </w:r>
      <w:proofErr w:type="gramStart"/>
      <w:r>
        <w:rPr>
          <w:sz w:val="28"/>
          <w:szCs w:val="28"/>
        </w:rPr>
        <w:t xml:space="preserve">муниципального  </w:t>
      </w:r>
      <w:r>
        <w:rPr>
          <w:sz w:val="28"/>
          <w:szCs w:val="28"/>
        </w:rPr>
        <w:t>округа</w:t>
      </w:r>
      <w:proofErr w:type="gramEnd"/>
      <w:r>
        <w:rPr>
          <w:sz w:val="28"/>
          <w:szCs w:val="28"/>
        </w:rPr>
        <w:t xml:space="preserve"> Кировской области»</w:t>
      </w:r>
      <w:r>
        <w:rPr>
          <w:sz w:val="28"/>
          <w:szCs w:val="28"/>
        </w:rPr>
        <w:t>.</w:t>
      </w:r>
    </w:p>
    <w:p w14:paraId="6CA69869" w14:textId="77777777" w:rsidR="003D53E6" w:rsidRDefault="003F41FF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</w:t>
      </w:r>
      <w:r>
        <w:rPr>
          <w:sz w:val="28"/>
          <w:szCs w:val="28"/>
        </w:rPr>
        <w:t xml:space="preserve">вление вступает в силу со </w:t>
      </w:r>
      <w:proofErr w:type="gramStart"/>
      <w:r>
        <w:rPr>
          <w:sz w:val="28"/>
          <w:szCs w:val="28"/>
        </w:rPr>
        <w:t>дня  подписания</w:t>
      </w:r>
      <w:proofErr w:type="gramEnd"/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</w:p>
    <w:p w14:paraId="4E31E343" w14:textId="77777777" w:rsidR="003D53E6" w:rsidRDefault="003D53E6">
      <w:pPr>
        <w:spacing w:line="360" w:lineRule="auto"/>
        <w:ind w:firstLine="360"/>
        <w:contextualSpacing/>
        <w:jc w:val="both"/>
        <w:rPr>
          <w:rFonts w:eastAsia="Calibri"/>
          <w:bCs/>
          <w:sz w:val="18"/>
          <w:szCs w:val="28"/>
          <w:lang w:eastAsia="en-US"/>
        </w:rPr>
      </w:pPr>
    </w:p>
    <w:p w14:paraId="6AE86990" w14:textId="77777777" w:rsidR="003D53E6" w:rsidRDefault="003D53E6">
      <w:pPr>
        <w:spacing w:line="360" w:lineRule="auto"/>
        <w:ind w:firstLine="360"/>
        <w:contextualSpacing/>
        <w:jc w:val="both"/>
        <w:rPr>
          <w:rFonts w:eastAsia="Calibri"/>
          <w:bCs/>
          <w:sz w:val="18"/>
          <w:szCs w:val="28"/>
          <w:lang w:eastAsia="en-US"/>
        </w:rPr>
      </w:pPr>
    </w:p>
    <w:p w14:paraId="73B68525" w14:textId="77777777" w:rsidR="003D53E6" w:rsidRDefault="003D53E6" w:rsidP="003F41FF">
      <w:pPr>
        <w:spacing w:line="360" w:lineRule="auto"/>
        <w:contextualSpacing/>
        <w:jc w:val="both"/>
        <w:rPr>
          <w:rFonts w:eastAsia="Calibri"/>
          <w:bCs/>
          <w:sz w:val="18"/>
          <w:szCs w:val="28"/>
          <w:lang w:eastAsia="en-US"/>
        </w:rPr>
      </w:pPr>
    </w:p>
    <w:p w14:paraId="3C1EDA3F" w14:textId="77777777" w:rsidR="003D53E6" w:rsidRDefault="003D53E6">
      <w:pPr>
        <w:spacing w:line="360" w:lineRule="auto"/>
        <w:ind w:firstLine="360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14:paraId="06A77BD5" w14:textId="77777777" w:rsidR="003D53E6" w:rsidRDefault="003F41FF" w:rsidP="003F41FF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>
        <w:rPr>
          <w:sz w:val="28"/>
          <w:szCs w:val="28"/>
        </w:rPr>
        <w:t>лава</w:t>
      </w:r>
      <w:r>
        <w:rPr>
          <w:sz w:val="28"/>
          <w:szCs w:val="28"/>
        </w:rPr>
        <w:t xml:space="preserve"> Лебяжского </w:t>
      </w:r>
    </w:p>
    <w:p w14:paraId="1F3D5BE9" w14:textId="09DAFC3E" w:rsidR="003D53E6" w:rsidRPr="003F41FF" w:rsidRDefault="003F41FF" w:rsidP="003F41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округа   </w:t>
      </w:r>
      <w:r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Т.А. Обухова</w:t>
      </w:r>
    </w:p>
    <w:sectPr w:rsidR="003D53E6" w:rsidRPr="003F41FF">
      <w:pgSz w:w="11906" w:h="16838"/>
      <w:pgMar w:top="1200" w:right="1226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1E45E9"/>
    <w:multiLevelType w:val="singleLevel"/>
    <w:tmpl w:val="4B1E45E9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A69087F"/>
    <w:rsid w:val="003D53E6"/>
    <w:rsid w:val="003F41FF"/>
    <w:rsid w:val="00A2118B"/>
    <w:rsid w:val="00DE066B"/>
    <w:rsid w:val="00FD2D60"/>
    <w:rsid w:val="02765BAE"/>
    <w:rsid w:val="052458E9"/>
    <w:rsid w:val="0D626B2D"/>
    <w:rsid w:val="196A0D5B"/>
    <w:rsid w:val="279E52CC"/>
    <w:rsid w:val="299910B0"/>
    <w:rsid w:val="2A69087F"/>
    <w:rsid w:val="34AB5A0C"/>
    <w:rsid w:val="38985879"/>
    <w:rsid w:val="3D1946A0"/>
    <w:rsid w:val="3E4E5FA2"/>
    <w:rsid w:val="445E3167"/>
    <w:rsid w:val="48691CA7"/>
    <w:rsid w:val="491A08D8"/>
    <w:rsid w:val="4CC81557"/>
    <w:rsid w:val="53C84EF9"/>
    <w:rsid w:val="59BC2F7C"/>
    <w:rsid w:val="5CDF3420"/>
    <w:rsid w:val="628A3CD4"/>
    <w:rsid w:val="67125D10"/>
    <w:rsid w:val="74D71443"/>
    <w:rsid w:val="7CCB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BD8040"/>
  <w15:docId w15:val="{2682D0A3-07B0-4DE2-973E-A49056D8B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pacing w:val="28"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qFormat/>
    <w:rPr>
      <w:rFonts w:ascii="Tahoma" w:eastAsia="Times New Roman" w:hAnsi="Tahoma" w:cs="Tahoma"/>
      <w:sz w:val="16"/>
      <w:szCs w:val="16"/>
    </w:rPr>
  </w:style>
  <w:style w:type="paragraph" w:customStyle="1" w:styleId="Aacao1cionooiii">
    <w:name w:val="Aacao1 c ionooiii"/>
    <w:basedOn w:val="a"/>
    <w:qFormat/>
    <w:pPr>
      <w:spacing w:after="60" w:line="360" w:lineRule="exact"/>
      <w:ind w:firstLine="709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429</Words>
  <Characters>2448</Characters>
  <Application>Microsoft Office Word</Application>
  <DocSecurity>0</DocSecurity>
  <Lines>20</Lines>
  <Paragraphs>5</Paragraphs>
  <ScaleCrop>false</ScaleCrop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UserXXGGZZ</dc:creator>
  <cp:lastModifiedBy>admin</cp:lastModifiedBy>
  <cp:revision>3</cp:revision>
  <cp:lastPrinted>2026-02-19T07:17:00Z</cp:lastPrinted>
  <dcterms:created xsi:type="dcterms:W3CDTF">2021-11-16T05:14:00Z</dcterms:created>
  <dcterms:modified xsi:type="dcterms:W3CDTF">2026-02-19T07:17:00Z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1F30FA668C774ACF90A2FD305CCD87C8_13</vt:lpwstr>
  </property>
</Properties>
</file>